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AB" w:rsidRPr="00755BAB" w:rsidRDefault="00C14F09" w:rsidP="00755BAB">
      <w:pPr>
        <w:pStyle w:val="Titel"/>
        <w:rPr>
          <w:rFonts w:eastAsia="Times New Roman"/>
          <w:lang w:eastAsia="nl-NL"/>
        </w:rPr>
      </w:pPr>
      <w:r>
        <w:rPr>
          <w:rFonts w:eastAsia="Times New Roman"/>
          <w:lang w:eastAsia="nl-NL"/>
        </w:rPr>
        <w:t xml:space="preserve">Regelingen </w:t>
      </w:r>
      <w:r w:rsidR="00755BAB">
        <w:rPr>
          <w:rFonts w:eastAsia="Times New Roman"/>
          <w:lang w:eastAsia="nl-NL"/>
        </w:rPr>
        <w:t>Maatschappelijke Stage</w:t>
      </w:r>
    </w:p>
    <w:p w:rsidR="00755BAB" w:rsidRPr="00755BAB" w:rsidRDefault="00755BAB" w:rsidP="00755BAB">
      <w:pPr>
        <w:spacing w:before="100" w:beforeAutospacing="1" w:after="100" w:afterAutospacing="1"/>
        <w:rPr>
          <w:rFonts w:ascii="Times New Roman" w:eastAsia="Times New Roman" w:hAnsi="Times New Roman" w:cs="Times New Roman"/>
          <w:szCs w:val="24"/>
          <w:lang w:eastAsia="nl-NL"/>
        </w:rPr>
      </w:pPr>
      <w:r w:rsidRPr="00755BAB">
        <w:rPr>
          <w:rFonts w:ascii="Times New Roman" w:eastAsia="Times New Roman" w:hAnsi="Times New Roman" w:cs="Times New Roman"/>
          <w:szCs w:val="18"/>
          <w:lang w:eastAsia="nl-NL"/>
        </w:rPr>
        <w:t>Wilt u dat bij u op school MaS met ingang van schooljaar 2014/2015 ook op de cijferlijst bij het diploma blijft staan? Dan gelden er 3 regels: </w:t>
      </w:r>
    </w:p>
    <w:p w:rsidR="00755BAB" w:rsidRPr="00755BAB" w:rsidRDefault="00755BAB" w:rsidP="00755BAB">
      <w:pPr>
        <w:spacing w:after="0"/>
        <w:rPr>
          <w:rFonts w:ascii="Times New Roman" w:eastAsia="Times New Roman" w:hAnsi="Times New Roman" w:cs="Times New Roman"/>
          <w:szCs w:val="24"/>
          <w:lang w:eastAsia="nl-NL"/>
        </w:rPr>
      </w:pPr>
      <w:r w:rsidRPr="00755BAB">
        <w:rPr>
          <w:rFonts w:ascii="Times New Roman" w:eastAsia="Times New Roman" w:hAnsi="Times New Roman" w:cs="Times New Roman"/>
          <w:szCs w:val="24"/>
          <w:lang w:eastAsia="nl-NL"/>
        </w:rPr>
        <w:t>1. Leerlingen moeten minimaal 30 uur maatschappelijke stage lopen. </w:t>
      </w:r>
    </w:p>
    <w:p w:rsidR="00755BAB" w:rsidRPr="00755BAB" w:rsidRDefault="00755BAB" w:rsidP="00755BAB">
      <w:pPr>
        <w:spacing w:after="0"/>
        <w:rPr>
          <w:rFonts w:ascii="Times New Roman" w:eastAsia="Times New Roman" w:hAnsi="Times New Roman" w:cs="Times New Roman"/>
          <w:szCs w:val="24"/>
          <w:lang w:eastAsia="nl-NL"/>
        </w:rPr>
      </w:pPr>
      <w:r w:rsidRPr="00755BAB">
        <w:rPr>
          <w:rFonts w:ascii="Times New Roman" w:eastAsia="Times New Roman" w:hAnsi="Times New Roman" w:cs="Times New Roman"/>
          <w:szCs w:val="24"/>
          <w:lang w:eastAsia="nl-NL"/>
        </w:rPr>
        <w:t xml:space="preserve">2. U moet net als bij de verplichte MaS een </w:t>
      </w:r>
      <w:r w:rsidR="00C14F09" w:rsidRPr="00755BAB">
        <w:rPr>
          <w:rFonts w:ascii="Times New Roman" w:eastAsia="Times New Roman" w:hAnsi="Times New Roman" w:cs="Times New Roman"/>
          <w:szCs w:val="24"/>
          <w:lang w:eastAsia="nl-NL"/>
        </w:rPr>
        <w:t>stage overeenkomst</w:t>
      </w:r>
      <w:r w:rsidRPr="00755BAB">
        <w:rPr>
          <w:rFonts w:ascii="Times New Roman" w:eastAsia="Times New Roman" w:hAnsi="Times New Roman" w:cs="Times New Roman"/>
          <w:szCs w:val="24"/>
          <w:lang w:eastAsia="nl-NL"/>
        </w:rPr>
        <w:t xml:space="preserve"> opstellen. </w:t>
      </w:r>
    </w:p>
    <w:p w:rsidR="00755BAB" w:rsidRPr="00755BAB" w:rsidRDefault="00755BAB" w:rsidP="00755BAB">
      <w:pPr>
        <w:spacing w:after="0"/>
        <w:rPr>
          <w:rFonts w:ascii="Times New Roman" w:eastAsia="Times New Roman" w:hAnsi="Times New Roman" w:cs="Times New Roman"/>
          <w:szCs w:val="24"/>
          <w:lang w:eastAsia="nl-NL"/>
        </w:rPr>
      </w:pPr>
      <w:r w:rsidRPr="00755BAB">
        <w:rPr>
          <w:rFonts w:ascii="Times New Roman" w:eastAsia="Times New Roman" w:hAnsi="Times New Roman" w:cs="Times New Roman"/>
          <w:szCs w:val="24"/>
          <w:lang w:eastAsia="nl-NL"/>
        </w:rPr>
        <w:t>3. Het blijft voor leerlingen mogelijk om vrijstelling aan te vragen voor MaS. </w:t>
      </w:r>
    </w:p>
    <w:p w:rsidR="00755BAB" w:rsidRDefault="00755BAB" w:rsidP="00755BAB">
      <w:pPr>
        <w:spacing w:after="0"/>
        <w:rPr>
          <w:rFonts w:ascii="Times New Roman" w:eastAsia="Times New Roman" w:hAnsi="Times New Roman" w:cs="Times New Roman"/>
          <w:szCs w:val="24"/>
          <w:lang w:eastAsia="nl-NL"/>
        </w:rPr>
      </w:pPr>
    </w:p>
    <w:p w:rsidR="00755BAB" w:rsidRPr="00755BAB" w:rsidRDefault="00755BAB" w:rsidP="00755BAB">
      <w:pPr>
        <w:spacing w:after="0"/>
        <w:rPr>
          <w:rFonts w:ascii="Times New Roman" w:eastAsia="Times New Roman" w:hAnsi="Times New Roman" w:cs="Times New Roman"/>
          <w:szCs w:val="24"/>
          <w:lang w:eastAsia="nl-NL"/>
        </w:rPr>
      </w:pPr>
      <w:r w:rsidRPr="00755BAB">
        <w:rPr>
          <w:rFonts w:ascii="Times New Roman" w:eastAsia="Times New Roman" w:hAnsi="Times New Roman" w:cs="Times New Roman"/>
          <w:szCs w:val="24"/>
          <w:lang w:eastAsia="nl-NL"/>
        </w:rPr>
        <w:t>Als scholen van deze regels afwijken, tellen de uren wel mee als onderwijstijd (voor maximaal dertig uur), maar worden ze niet vermeld op de cijferlijst.</w:t>
      </w:r>
    </w:p>
    <w:p w:rsidR="00256FED" w:rsidRDefault="00256FED"/>
    <w:p w:rsidR="00755BAB" w:rsidRPr="00755BAB" w:rsidRDefault="00755BAB" w:rsidP="00755BAB">
      <w:p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 xml:space="preserve">Sommige leerlingen in het regulier voortgezet onderwijs kunnen ook </w:t>
      </w:r>
      <w:r w:rsidRPr="00755BAB">
        <w:rPr>
          <w:rFonts w:ascii="Times New Roman" w:eastAsia="Times New Roman" w:hAnsi="Times New Roman" w:cs="Times New Roman"/>
          <w:szCs w:val="24"/>
          <w:lang w:eastAsia="nl-NL"/>
        </w:rPr>
        <w:t>vrijstelling</w:t>
      </w:r>
      <w:r w:rsidRPr="00755BAB">
        <w:rPr>
          <w:rFonts w:ascii="Times New Roman" w:eastAsia="Times New Roman" w:hAnsi="Times New Roman" w:cs="Times New Roman"/>
          <w:color w:val="2A101E"/>
          <w:szCs w:val="24"/>
          <w:lang w:eastAsia="nl-NL"/>
        </w:rPr>
        <w:t xml:space="preserve"> krijgen van maatschappelijke stage. Dit geldt voor:</w:t>
      </w:r>
    </w:p>
    <w:p w:rsidR="00755BAB" w:rsidRPr="00755BAB" w:rsidRDefault="00755BAB" w:rsidP="00755BAB">
      <w:pPr>
        <w:numPr>
          <w:ilvl w:val="0"/>
          <w:numId w:val="2"/>
        </w:num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 xml:space="preserve">Leerlingen die van het speciaal voortgezet onderwijs doorstromen naar het regulier voortgezet onderwijs </w:t>
      </w:r>
    </w:p>
    <w:p w:rsidR="00755BAB" w:rsidRPr="00755BAB" w:rsidRDefault="00755BAB" w:rsidP="00755BAB">
      <w:pPr>
        <w:numPr>
          <w:ilvl w:val="0"/>
          <w:numId w:val="2"/>
        </w:num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Leerlingen die al een maatsc</w:t>
      </w:r>
      <w:bookmarkStart w:id="0" w:name="_GoBack"/>
      <w:bookmarkEnd w:id="0"/>
      <w:r w:rsidRPr="00755BAB">
        <w:rPr>
          <w:rFonts w:ascii="Times New Roman" w:eastAsia="Times New Roman" w:hAnsi="Times New Roman" w:cs="Times New Roman"/>
          <w:color w:val="2A101E"/>
          <w:szCs w:val="24"/>
          <w:lang w:eastAsia="nl-NL"/>
        </w:rPr>
        <w:t>happelijke stage hebben gedaan en doorstromen binnen het voortgezet onderwijs</w:t>
      </w:r>
    </w:p>
    <w:p w:rsidR="00755BAB" w:rsidRPr="00755BAB" w:rsidRDefault="00755BAB" w:rsidP="00755BAB">
      <w:pPr>
        <w:numPr>
          <w:ilvl w:val="0"/>
          <w:numId w:val="2"/>
        </w:num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Kandidaten die staatsexamen doen</w:t>
      </w:r>
    </w:p>
    <w:p w:rsidR="00755BAB" w:rsidRPr="00755BAB" w:rsidRDefault="00755BAB" w:rsidP="00755BAB">
      <w:p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Het kan voorkomen dat een leerling om een andere reden geen maatschappelijke stage kan doen, bijvoorbeeld door ziekte. In zulke gevallen beoordeelt de school altijd of een leerling gehele of gedeeltelijke ontheffing van maatschappelijke stage krijgt. Er kan dan bijvoorbeeld worden afgesproken dat de leerling zijn stage in een ander leerjaar doet.</w:t>
      </w:r>
    </w:p>
    <w:p w:rsidR="00755BAB" w:rsidRPr="00755BAB" w:rsidRDefault="00755BAB" w:rsidP="00755BAB">
      <w:pPr>
        <w:spacing w:before="100" w:beforeAutospacing="1" w:after="100" w:afterAutospacing="1"/>
        <w:outlineLvl w:val="2"/>
        <w:rPr>
          <w:rFonts w:ascii="Times New Roman" w:eastAsia="Times New Roman" w:hAnsi="Times New Roman" w:cs="Times New Roman"/>
          <w:b/>
          <w:bCs/>
          <w:color w:val="2A101E"/>
          <w:sz w:val="27"/>
          <w:szCs w:val="27"/>
          <w:lang w:eastAsia="nl-NL"/>
        </w:rPr>
      </w:pPr>
      <w:bookmarkStart w:id="1" w:name="bestaand"/>
      <w:r w:rsidRPr="00755BAB">
        <w:rPr>
          <w:rFonts w:ascii="Times New Roman" w:eastAsia="Times New Roman" w:hAnsi="Times New Roman" w:cs="Times New Roman"/>
          <w:b/>
          <w:bCs/>
          <w:color w:val="2A101E"/>
          <w:sz w:val="27"/>
          <w:szCs w:val="27"/>
          <w:lang w:eastAsia="nl-NL"/>
        </w:rPr>
        <w:t> </w:t>
      </w:r>
      <w:bookmarkEnd w:id="1"/>
      <w:r w:rsidRPr="00755BAB">
        <w:rPr>
          <w:rFonts w:ascii="Times New Roman" w:eastAsia="Times New Roman" w:hAnsi="Times New Roman" w:cs="Times New Roman"/>
          <w:b/>
          <w:bCs/>
          <w:color w:val="2A101E"/>
          <w:sz w:val="27"/>
          <w:szCs w:val="27"/>
          <w:lang w:eastAsia="nl-NL"/>
        </w:rPr>
        <w:t>Maatschappelijke stage voor leerlingen met bestaand vrijwilligerswerk</w:t>
      </w:r>
    </w:p>
    <w:p w:rsidR="00755BAB" w:rsidRPr="00755BAB" w:rsidRDefault="00755BAB" w:rsidP="00755BAB">
      <w:pPr>
        <w:spacing w:before="100" w:beforeAutospacing="1" w:after="100" w:afterAutospacing="1"/>
        <w:rPr>
          <w:rFonts w:ascii="Times New Roman" w:eastAsia="Times New Roman" w:hAnsi="Times New Roman" w:cs="Times New Roman"/>
          <w:color w:val="2A101E"/>
          <w:szCs w:val="24"/>
          <w:lang w:eastAsia="nl-NL"/>
        </w:rPr>
      </w:pPr>
      <w:r>
        <w:rPr>
          <w:rFonts w:ascii="Times New Roman" w:eastAsia="Times New Roman" w:hAnsi="Times New Roman" w:cs="Times New Roman"/>
          <w:color w:val="2A101E"/>
          <w:szCs w:val="24"/>
          <w:lang w:eastAsia="nl-NL"/>
        </w:rPr>
        <w:t>Leerlingen die al vr</w:t>
      </w:r>
      <w:r w:rsidRPr="00755BAB">
        <w:rPr>
          <w:rFonts w:ascii="Times New Roman" w:eastAsia="Times New Roman" w:hAnsi="Times New Roman" w:cs="Times New Roman"/>
          <w:color w:val="2A101E"/>
          <w:szCs w:val="24"/>
          <w:lang w:eastAsia="nl-NL"/>
        </w:rPr>
        <w:t>ijwilligerswerk doen, kunnen dit inzetten als maatschappelijke stage. De school bekijkt samen met de leerling in hoeverre het bestaande vrijwilligerswerk kan meetellen voor (een gedeelte van) de uren die aan maatschappelijke stage worden besteed.</w:t>
      </w:r>
    </w:p>
    <w:p w:rsidR="00755BAB" w:rsidRPr="00755BAB" w:rsidRDefault="00755BAB" w:rsidP="00755BAB">
      <w:pPr>
        <w:spacing w:before="100" w:beforeAutospacing="1" w:after="100" w:afterAutospacing="1"/>
        <w:outlineLvl w:val="2"/>
        <w:rPr>
          <w:rFonts w:ascii="Times New Roman" w:eastAsia="Times New Roman" w:hAnsi="Times New Roman" w:cs="Times New Roman"/>
          <w:b/>
          <w:bCs/>
          <w:color w:val="2A101E"/>
          <w:sz w:val="27"/>
          <w:szCs w:val="27"/>
          <w:lang w:eastAsia="nl-NL"/>
        </w:rPr>
      </w:pPr>
      <w:bookmarkStart w:id="2" w:name="stageovereenkomst"/>
      <w:r w:rsidRPr="00755BAB">
        <w:rPr>
          <w:rFonts w:ascii="Times New Roman" w:eastAsia="Times New Roman" w:hAnsi="Times New Roman" w:cs="Times New Roman"/>
          <w:b/>
          <w:bCs/>
          <w:color w:val="2A101E"/>
          <w:sz w:val="27"/>
          <w:szCs w:val="27"/>
          <w:lang w:eastAsia="nl-NL"/>
        </w:rPr>
        <w:t> </w:t>
      </w:r>
      <w:bookmarkEnd w:id="2"/>
      <w:r w:rsidR="00C14F09" w:rsidRPr="00755BAB">
        <w:rPr>
          <w:rFonts w:ascii="Times New Roman" w:eastAsia="Times New Roman" w:hAnsi="Times New Roman" w:cs="Times New Roman"/>
          <w:b/>
          <w:bCs/>
          <w:color w:val="2A101E"/>
          <w:sz w:val="27"/>
          <w:szCs w:val="27"/>
          <w:lang w:eastAsia="nl-NL"/>
        </w:rPr>
        <w:t>Stage overeenkomst</w:t>
      </w:r>
      <w:r w:rsidRPr="00755BAB">
        <w:rPr>
          <w:rFonts w:ascii="Times New Roman" w:eastAsia="Times New Roman" w:hAnsi="Times New Roman" w:cs="Times New Roman"/>
          <w:b/>
          <w:bCs/>
          <w:color w:val="2A101E"/>
          <w:sz w:val="27"/>
          <w:szCs w:val="27"/>
          <w:lang w:eastAsia="nl-NL"/>
        </w:rPr>
        <w:t xml:space="preserve"> is verplicht</w:t>
      </w:r>
    </w:p>
    <w:p w:rsidR="00755BAB" w:rsidRPr="00755BAB" w:rsidRDefault="00755BAB" w:rsidP="00755BAB">
      <w:p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 xml:space="preserve">Een </w:t>
      </w:r>
      <w:r w:rsidR="00C14F09" w:rsidRPr="00755BAB">
        <w:rPr>
          <w:rFonts w:ascii="Times New Roman" w:eastAsia="Times New Roman" w:hAnsi="Times New Roman" w:cs="Times New Roman"/>
          <w:color w:val="2A101E"/>
          <w:szCs w:val="24"/>
          <w:lang w:eastAsia="nl-NL"/>
        </w:rPr>
        <w:t>stage overeenkomst</w:t>
      </w:r>
      <w:r w:rsidRPr="00755BAB">
        <w:rPr>
          <w:rFonts w:ascii="Times New Roman" w:eastAsia="Times New Roman" w:hAnsi="Times New Roman" w:cs="Times New Roman"/>
          <w:color w:val="2A101E"/>
          <w:szCs w:val="24"/>
          <w:lang w:eastAsia="nl-NL"/>
        </w:rPr>
        <w:t xml:space="preserve"> is verplicht. In de overeenkomst moeten in elk geval de volgende punten staan:</w:t>
      </w:r>
    </w:p>
    <w:p w:rsidR="00755BAB" w:rsidRPr="00755BAB" w:rsidRDefault="00755BAB" w:rsidP="00755BAB">
      <w:pPr>
        <w:numPr>
          <w:ilvl w:val="0"/>
          <w:numId w:val="3"/>
        </w:num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Naam en contactgegevens van school, leerling, ouders en stagebieder</w:t>
      </w:r>
    </w:p>
    <w:p w:rsidR="00755BAB" w:rsidRPr="00755BAB" w:rsidRDefault="00755BAB" w:rsidP="00755BAB">
      <w:pPr>
        <w:numPr>
          <w:ilvl w:val="0"/>
          <w:numId w:val="3"/>
        </w:num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Duur van de stage: aanvang, einddatum en tijden van de activiteiten</w:t>
      </w:r>
    </w:p>
    <w:p w:rsidR="00755BAB" w:rsidRPr="00755BAB" w:rsidRDefault="00755BAB" w:rsidP="00755BAB">
      <w:pPr>
        <w:numPr>
          <w:ilvl w:val="0"/>
          <w:numId w:val="3"/>
        </w:num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Leeractiviteiten die de leerling bij de stagebieder gaat ontplooien</w:t>
      </w:r>
    </w:p>
    <w:p w:rsidR="00755BAB" w:rsidRPr="00755BAB" w:rsidRDefault="00755BAB" w:rsidP="00755BAB">
      <w:pPr>
        <w:numPr>
          <w:ilvl w:val="0"/>
          <w:numId w:val="3"/>
        </w:num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Begeleidingsafspraken</w:t>
      </w:r>
    </w:p>
    <w:p w:rsidR="00755BAB" w:rsidRPr="00755BAB" w:rsidRDefault="00755BAB" w:rsidP="00755BAB">
      <w:pPr>
        <w:numPr>
          <w:ilvl w:val="0"/>
          <w:numId w:val="3"/>
        </w:num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 xml:space="preserve">De regeling van de verzekering van de leerling </w:t>
      </w:r>
    </w:p>
    <w:p w:rsidR="00755BAB" w:rsidRPr="00755BAB" w:rsidRDefault="00755BAB" w:rsidP="00755BAB">
      <w:pPr>
        <w:numPr>
          <w:ilvl w:val="0"/>
          <w:numId w:val="3"/>
        </w:num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Handtekeningen van school, stagebieder en ouders</w:t>
      </w:r>
    </w:p>
    <w:p w:rsidR="00755BAB" w:rsidRDefault="00755BAB" w:rsidP="00755BAB">
      <w:pPr>
        <w:spacing w:before="100" w:beforeAutospacing="1" w:after="100" w:afterAutospacing="1"/>
        <w:outlineLvl w:val="2"/>
        <w:rPr>
          <w:rFonts w:ascii="Times New Roman" w:eastAsia="Times New Roman" w:hAnsi="Times New Roman" w:cs="Times New Roman"/>
          <w:b/>
          <w:bCs/>
          <w:color w:val="2A101E"/>
          <w:sz w:val="27"/>
          <w:szCs w:val="27"/>
          <w:lang w:eastAsia="nl-NL"/>
        </w:rPr>
      </w:pPr>
      <w:bookmarkStart w:id="3" w:name="onderwijsinspectie"/>
      <w:r w:rsidRPr="00755BAB">
        <w:rPr>
          <w:rFonts w:ascii="Times New Roman" w:eastAsia="Times New Roman" w:hAnsi="Times New Roman" w:cs="Times New Roman"/>
          <w:b/>
          <w:bCs/>
          <w:color w:val="2A101E"/>
          <w:sz w:val="27"/>
          <w:szCs w:val="27"/>
          <w:lang w:eastAsia="nl-NL"/>
        </w:rPr>
        <w:t> </w:t>
      </w:r>
      <w:bookmarkEnd w:id="3"/>
    </w:p>
    <w:p w:rsidR="00755BAB" w:rsidRDefault="00755BAB" w:rsidP="00755BAB">
      <w:pPr>
        <w:rPr>
          <w:lang w:eastAsia="nl-NL"/>
        </w:rPr>
      </w:pPr>
      <w:r>
        <w:rPr>
          <w:lang w:eastAsia="nl-NL"/>
        </w:rPr>
        <w:br w:type="page"/>
      </w:r>
    </w:p>
    <w:p w:rsidR="00755BAB" w:rsidRPr="00755BAB" w:rsidRDefault="00755BAB" w:rsidP="00755BAB">
      <w:pPr>
        <w:spacing w:before="100" w:beforeAutospacing="1" w:after="100" w:afterAutospacing="1"/>
        <w:outlineLvl w:val="2"/>
        <w:rPr>
          <w:rFonts w:ascii="Times New Roman" w:eastAsia="Times New Roman" w:hAnsi="Times New Roman" w:cs="Times New Roman"/>
          <w:b/>
          <w:bCs/>
          <w:color w:val="2A101E"/>
          <w:sz w:val="27"/>
          <w:szCs w:val="27"/>
          <w:lang w:eastAsia="nl-NL"/>
        </w:rPr>
      </w:pPr>
      <w:r w:rsidRPr="00755BAB">
        <w:rPr>
          <w:rFonts w:ascii="Times New Roman" w:eastAsia="Times New Roman" w:hAnsi="Times New Roman" w:cs="Times New Roman"/>
          <w:b/>
          <w:bCs/>
          <w:color w:val="2A101E"/>
          <w:sz w:val="27"/>
          <w:szCs w:val="27"/>
          <w:lang w:eastAsia="nl-NL"/>
        </w:rPr>
        <w:lastRenderedPageBreak/>
        <w:t>Onderwijsinspectie houdt toezicht</w:t>
      </w:r>
    </w:p>
    <w:p w:rsidR="00755BAB" w:rsidRPr="00755BAB" w:rsidRDefault="00755BAB" w:rsidP="00755BAB">
      <w:pPr>
        <w:spacing w:before="100" w:beforeAutospacing="1" w:after="100" w:afterAutospacing="1"/>
        <w:rPr>
          <w:rFonts w:ascii="Times New Roman" w:eastAsia="Times New Roman" w:hAnsi="Times New Roman" w:cs="Times New Roman"/>
          <w:color w:val="2A101E"/>
          <w:szCs w:val="24"/>
          <w:lang w:eastAsia="nl-NL"/>
        </w:rPr>
      </w:pPr>
      <w:r w:rsidRPr="00755BAB">
        <w:rPr>
          <w:rFonts w:ascii="Times New Roman" w:eastAsia="Times New Roman" w:hAnsi="Times New Roman" w:cs="Times New Roman"/>
          <w:color w:val="2A101E"/>
          <w:szCs w:val="24"/>
          <w:lang w:eastAsia="nl-NL"/>
        </w:rPr>
        <w:t xml:space="preserve">De Onderwijsinspectie houdt toezicht op maatschappelijke stage. De Inspectie controleert of maatschappelijke stage in de schoolgids staat, of er een </w:t>
      </w:r>
      <w:r w:rsidR="00C14F09" w:rsidRPr="00755BAB">
        <w:rPr>
          <w:rFonts w:ascii="Times New Roman" w:eastAsia="Times New Roman" w:hAnsi="Times New Roman" w:cs="Times New Roman"/>
          <w:color w:val="2A101E"/>
          <w:szCs w:val="24"/>
          <w:lang w:eastAsia="nl-NL"/>
        </w:rPr>
        <w:t>stage overeenkomst</w:t>
      </w:r>
      <w:r w:rsidRPr="00755BAB">
        <w:rPr>
          <w:rFonts w:ascii="Times New Roman" w:eastAsia="Times New Roman" w:hAnsi="Times New Roman" w:cs="Times New Roman"/>
          <w:color w:val="2A101E"/>
          <w:szCs w:val="24"/>
          <w:lang w:eastAsia="nl-NL"/>
        </w:rPr>
        <w:t xml:space="preserve"> is en of leerlingen voldoende uren stagelopen. Ook controleert de Inspectie de handhaving van maatschappelijke stage als eindexameneis. Scholen zijn verantwoordelijk voor de kwaliteit van maatschappelijke stage.  </w:t>
      </w:r>
    </w:p>
    <w:p w:rsidR="00755BAB" w:rsidRDefault="00755BAB"/>
    <w:sectPr w:rsidR="00755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72F0"/>
    <w:multiLevelType w:val="multilevel"/>
    <w:tmpl w:val="7BE44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872BC"/>
    <w:multiLevelType w:val="multilevel"/>
    <w:tmpl w:val="EF90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F0553A"/>
    <w:multiLevelType w:val="multilevel"/>
    <w:tmpl w:val="D3C8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AB"/>
    <w:rsid w:val="00256FED"/>
    <w:rsid w:val="00755BAB"/>
    <w:rsid w:val="00993353"/>
    <w:rsid w:val="00C14F09"/>
    <w:rsid w:val="00FE7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0BF"/>
    <w:rPr>
      <w:rFonts w:ascii="Arial" w:hAnsi="Arial"/>
      <w:sz w:val="24"/>
    </w:rPr>
  </w:style>
  <w:style w:type="paragraph" w:styleId="Kop3">
    <w:name w:val="heading 3"/>
    <w:basedOn w:val="Standaard"/>
    <w:link w:val="Kop3Char"/>
    <w:uiPriority w:val="9"/>
    <w:qFormat/>
    <w:rsid w:val="00755BAB"/>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55BA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55BAB"/>
    <w:pPr>
      <w:spacing w:before="100" w:beforeAutospacing="1" w:after="100" w:afterAutospacing="1"/>
    </w:pPr>
    <w:rPr>
      <w:rFonts w:ascii="Times New Roman" w:eastAsia="Times New Roman" w:hAnsi="Times New Roman" w:cs="Times New Roman"/>
      <w:szCs w:val="24"/>
      <w:lang w:eastAsia="nl-NL"/>
    </w:rPr>
  </w:style>
  <w:style w:type="character" w:styleId="Hyperlink">
    <w:name w:val="Hyperlink"/>
    <w:basedOn w:val="Standaardalinea-lettertype"/>
    <w:uiPriority w:val="99"/>
    <w:semiHidden/>
    <w:unhideWhenUsed/>
    <w:rsid w:val="00755BAB"/>
    <w:rPr>
      <w:color w:val="0000FF"/>
      <w:u w:val="single"/>
    </w:rPr>
  </w:style>
  <w:style w:type="paragraph" w:styleId="Titel">
    <w:name w:val="Title"/>
    <w:basedOn w:val="Standaard"/>
    <w:next w:val="Standaard"/>
    <w:link w:val="TitelChar"/>
    <w:uiPriority w:val="10"/>
    <w:qFormat/>
    <w:rsid w:val="00755B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55B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0BF"/>
    <w:rPr>
      <w:rFonts w:ascii="Arial" w:hAnsi="Arial"/>
      <w:sz w:val="24"/>
    </w:rPr>
  </w:style>
  <w:style w:type="paragraph" w:styleId="Kop3">
    <w:name w:val="heading 3"/>
    <w:basedOn w:val="Standaard"/>
    <w:link w:val="Kop3Char"/>
    <w:uiPriority w:val="9"/>
    <w:qFormat/>
    <w:rsid w:val="00755BAB"/>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55BA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55BAB"/>
    <w:pPr>
      <w:spacing w:before="100" w:beforeAutospacing="1" w:after="100" w:afterAutospacing="1"/>
    </w:pPr>
    <w:rPr>
      <w:rFonts w:ascii="Times New Roman" w:eastAsia="Times New Roman" w:hAnsi="Times New Roman" w:cs="Times New Roman"/>
      <w:szCs w:val="24"/>
      <w:lang w:eastAsia="nl-NL"/>
    </w:rPr>
  </w:style>
  <w:style w:type="character" w:styleId="Hyperlink">
    <w:name w:val="Hyperlink"/>
    <w:basedOn w:val="Standaardalinea-lettertype"/>
    <w:uiPriority w:val="99"/>
    <w:semiHidden/>
    <w:unhideWhenUsed/>
    <w:rsid w:val="00755BAB"/>
    <w:rPr>
      <w:color w:val="0000FF"/>
      <w:u w:val="single"/>
    </w:rPr>
  </w:style>
  <w:style w:type="paragraph" w:styleId="Titel">
    <w:name w:val="Title"/>
    <w:basedOn w:val="Standaard"/>
    <w:next w:val="Standaard"/>
    <w:link w:val="TitelChar"/>
    <w:uiPriority w:val="10"/>
    <w:qFormat/>
    <w:rsid w:val="00755B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55B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770">
      <w:bodyDiv w:val="1"/>
      <w:marLeft w:val="0"/>
      <w:marRight w:val="0"/>
      <w:marTop w:val="0"/>
      <w:marBottom w:val="0"/>
      <w:divBdr>
        <w:top w:val="none" w:sz="0" w:space="0" w:color="auto"/>
        <w:left w:val="none" w:sz="0" w:space="0" w:color="auto"/>
        <w:bottom w:val="none" w:sz="0" w:space="0" w:color="auto"/>
        <w:right w:val="none" w:sz="0" w:space="0" w:color="auto"/>
      </w:divBdr>
      <w:divsChild>
        <w:div w:id="1869564780">
          <w:marLeft w:val="0"/>
          <w:marRight w:val="0"/>
          <w:marTop w:val="0"/>
          <w:marBottom w:val="0"/>
          <w:divBdr>
            <w:top w:val="none" w:sz="0" w:space="0" w:color="auto"/>
            <w:left w:val="none" w:sz="0" w:space="0" w:color="auto"/>
            <w:bottom w:val="none" w:sz="0" w:space="0" w:color="auto"/>
            <w:right w:val="none" w:sz="0" w:space="0" w:color="auto"/>
          </w:divBdr>
          <w:divsChild>
            <w:div w:id="1903523237">
              <w:marLeft w:val="0"/>
              <w:marRight w:val="0"/>
              <w:marTop w:val="0"/>
              <w:marBottom w:val="0"/>
              <w:divBdr>
                <w:top w:val="none" w:sz="0" w:space="0" w:color="auto"/>
                <w:left w:val="none" w:sz="0" w:space="0" w:color="auto"/>
                <w:bottom w:val="none" w:sz="0" w:space="0" w:color="auto"/>
                <w:right w:val="none" w:sz="0" w:space="0" w:color="auto"/>
              </w:divBdr>
              <w:divsChild>
                <w:div w:id="1594044642">
                  <w:marLeft w:val="0"/>
                  <w:marRight w:val="0"/>
                  <w:marTop w:val="0"/>
                  <w:marBottom w:val="0"/>
                  <w:divBdr>
                    <w:top w:val="none" w:sz="0" w:space="0" w:color="auto"/>
                    <w:left w:val="none" w:sz="0" w:space="0" w:color="auto"/>
                    <w:bottom w:val="none" w:sz="0" w:space="0" w:color="auto"/>
                    <w:right w:val="none" w:sz="0" w:space="0" w:color="auto"/>
                  </w:divBdr>
                  <w:divsChild>
                    <w:div w:id="1193613553">
                      <w:marLeft w:val="0"/>
                      <w:marRight w:val="0"/>
                      <w:marTop w:val="0"/>
                      <w:marBottom w:val="0"/>
                      <w:divBdr>
                        <w:top w:val="none" w:sz="0" w:space="0" w:color="auto"/>
                        <w:left w:val="none" w:sz="0" w:space="0" w:color="auto"/>
                        <w:bottom w:val="none" w:sz="0" w:space="0" w:color="auto"/>
                        <w:right w:val="none" w:sz="0" w:space="0" w:color="auto"/>
                      </w:divBdr>
                      <w:divsChild>
                        <w:div w:id="36977690">
                          <w:marLeft w:val="0"/>
                          <w:marRight w:val="0"/>
                          <w:marTop w:val="0"/>
                          <w:marBottom w:val="0"/>
                          <w:divBdr>
                            <w:top w:val="none" w:sz="0" w:space="0" w:color="auto"/>
                            <w:left w:val="none" w:sz="0" w:space="0" w:color="auto"/>
                            <w:bottom w:val="none" w:sz="0" w:space="0" w:color="auto"/>
                            <w:right w:val="none" w:sz="0" w:space="0" w:color="auto"/>
                          </w:divBdr>
                          <w:divsChild>
                            <w:div w:id="524833498">
                              <w:marLeft w:val="0"/>
                              <w:marRight w:val="0"/>
                              <w:marTop w:val="0"/>
                              <w:marBottom w:val="0"/>
                              <w:divBdr>
                                <w:top w:val="none" w:sz="0" w:space="0" w:color="auto"/>
                                <w:left w:val="none" w:sz="0" w:space="0" w:color="auto"/>
                                <w:bottom w:val="none" w:sz="0" w:space="0" w:color="auto"/>
                                <w:right w:val="none" w:sz="0" w:space="0" w:color="auto"/>
                              </w:divBdr>
                            </w:div>
                            <w:div w:id="622081506">
                              <w:marLeft w:val="0"/>
                              <w:marRight w:val="0"/>
                              <w:marTop w:val="0"/>
                              <w:marBottom w:val="0"/>
                              <w:divBdr>
                                <w:top w:val="none" w:sz="0" w:space="0" w:color="auto"/>
                                <w:left w:val="none" w:sz="0" w:space="0" w:color="auto"/>
                                <w:bottom w:val="none" w:sz="0" w:space="0" w:color="auto"/>
                                <w:right w:val="none" w:sz="0" w:space="0" w:color="auto"/>
                              </w:divBdr>
                            </w:div>
                            <w:div w:id="1113788242">
                              <w:marLeft w:val="0"/>
                              <w:marRight w:val="0"/>
                              <w:marTop w:val="0"/>
                              <w:marBottom w:val="0"/>
                              <w:divBdr>
                                <w:top w:val="none" w:sz="0" w:space="0" w:color="auto"/>
                                <w:left w:val="none" w:sz="0" w:space="0" w:color="auto"/>
                                <w:bottom w:val="none" w:sz="0" w:space="0" w:color="auto"/>
                                <w:right w:val="none" w:sz="0" w:space="0" w:color="auto"/>
                              </w:divBdr>
                            </w:div>
                            <w:div w:id="1204253743">
                              <w:marLeft w:val="0"/>
                              <w:marRight w:val="0"/>
                              <w:marTop w:val="0"/>
                              <w:marBottom w:val="0"/>
                              <w:divBdr>
                                <w:top w:val="none" w:sz="0" w:space="0" w:color="auto"/>
                                <w:left w:val="none" w:sz="0" w:space="0" w:color="auto"/>
                                <w:bottom w:val="none" w:sz="0" w:space="0" w:color="auto"/>
                                <w:right w:val="none" w:sz="0" w:space="0" w:color="auto"/>
                              </w:divBdr>
                            </w:div>
                            <w:div w:id="1219979822">
                              <w:marLeft w:val="0"/>
                              <w:marRight w:val="0"/>
                              <w:marTop w:val="0"/>
                              <w:marBottom w:val="0"/>
                              <w:divBdr>
                                <w:top w:val="none" w:sz="0" w:space="0" w:color="auto"/>
                                <w:left w:val="none" w:sz="0" w:space="0" w:color="auto"/>
                                <w:bottom w:val="none" w:sz="0" w:space="0" w:color="auto"/>
                                <w:right w:val="none" w:sz="0" w:space="0" w:color="auto"/>
                              </w:divBdr>
                            </w:div>
                            <w:div w:id="389155200">
                              <w:marLeft w:val="0"/>
                              <w:marRight w:val="0"/>
                              <w:marTop w:val="0"/>
                              <w:marBottom w:val="0"/>
                              <w:divBdr>
                                <w:top w:val="none" w:sz="0" w:space="0" w:color="auto"/>
                                <w:left w:val="none" w:sz="0" w:space="0" w:color="auto"/>
                                <w:bottom w:val="none" w:sz="0" w:space="0" w:color="auto"/>
                                <w:right w:val="none" w:sz="0" w:space="0" w:color="auto"/>
                              </w:divBdr>
                            </w:div>
                            <w:div w:id="79302521">
                              <w:marLeft w:val="0"/>
                              <w:marRight w:val="0"/>
                              <w:marTop w:val="0"/>
                              <w:marBottom w:val="0"/>
                              <w:divBdr>
                                <w:top w:val="none" w:sz="0" w:space="0" w:color="auto"/>
                                <w:left w:val="none" w:sz="0" w:space="0" w:color="auto"/>
                                <w:bottom w:val="none" w:sz="0" w:space="0" w:color="auto"/>
                                <w:right w:val="none" w:sz="0" w:space="0" w:color="auto"/>
                              </w:divBdr>
                            </w:div>
                            <w:div w:id="4116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97235">
      <w:bodyDiv w:val="1"/>
      <w:marLeft w:val="0"/>
      <w:marRight w:val="0"/>
      <w:marTop w:val="0"/>
      <w:marBottom w:val="0"/>
      <w:divBdr>
        <w:top w:val="none" w:sz="0" w:space="0" w:color="auto"/>
        <w:left w:val="none" w:sz="0" w:space="0" w:color="auto"/>
        <w:bottom w:val="none" w:sz="0" w:space="0" w:color="auto"/>
        <w:right w:val="none" w:sz="0" w:space="0" w:color="auto"/>
      </w:divBdr>
      <w:divsChild>
        <w:div w:id="568853501">
          <w:marLeft w:val="0"/>
          <w:marRight w:val="0"/>
          <w:marTop w:val="0"/>
          <w:marBottom w:val="0"/>
          <w:divBdr>
            <w:top w:val="none" w:sz="0" w:space="0" w:color="auto"/>
            <w:left w:val="none" w:sz="0" w:space="0" w:color="auto"/>
            <w:bottom w:val="none" w:sz="0" w:space="0" w:color="auto"/>
            <w:right w:val="none" w:sz="0" w:space="0" w:color="auto"/>
          </w:divBdr>
          <w:divsChild>
            <w:div w:id="840269460">
              <w:marLeft w:val="0"/>
              <w:marRight w:val="0"/>
              <w:marTop w:val="0"/>
              <w:marBottom w:val="0"/>
              <w:divBdr>
                <w:top w:val="none" w:sz="0" w:space="0" w:color="auto"/>
                <w:left w:val="none" w:sz="0" w:space="0" w:color="auto"/>
                <w:bottom w:val="none" w:sz="0" w:space="0" w:color="auto"/>
                <w:right w:val="none" w:sz="0" w:space="0" w:color="auto"/>
              </w:divBdr>
              <w:divsChild>
                <w:div w:id="1758748897">
                  <w:marLeft w:val="0"/>
                  <w:marRight w:val="0"/>
                  <w:marTop w:val="0"/>
                  <w:marBottom w:val="0"/>
                  <w:divBdr>
                    <w:top w:val="none" w:sz="0" w:space="0" w:color="auto"/>
                    <w:left w:val="none" w:sz="0" w:space="0" w:color="auto"/>
                    <w:bottom w:val="none" w:sz="0" w:space="0" w:color="auto"/>
                    <w:right w:val="none" w:sz="0" w:space="0" w:color="auto"/>
                  </w:divBdr>
                  <w:divsChild>
                    <w:div w:id="1938321699">
                      <w:marLeft w:val="0"/>
                      <w:marRight w:val="0"/>
                      <w:marTop w:val="0"/>
                      <w:marBottom w:val="0"/>
                      <w:divBdr>
                        <w:top w:val="none" w:sz="0" w:space="0" w:color="auto"/>
                        <w:left w:val="none" w:sz="0" w:space="0" w:color="auto"/>
                        <w:bottom w:val="none" w:sz="0" w:space="0" w:color="auto"/>
                        <w:right w:val="none" w:sz="0" w:space="0" w:color="auto"/>
                      </w:divBdr>
                      <w:divsChild>
                        <w:div w:id="1394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OSG De Hogeberg</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Hogeberg</dc:creator>
  <cp:lastModifiedBy>De Hogeberg</cp:lastModifiedBy>
  <cp:revision>2</cp:revision>
  <dcterms:created xsi:type="dcterms:W3CDTF">2014-09-18T10:56:00Z</dcterms:created>
  <dcterms:modified xsi:type="dcterms:W3CDTF">2014-09-18T11:03:00Z</dcterms:modified>
</cp:coreProperties>
</file>